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0D" w:rsidRPr="00F96B0D" w:rsidRDefault="00F96B0D" w:rsidP="007B40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6B0D">
        <w:rPr>
          <w:b/>
          <w:bCs/>
          <w:sz w:val="24"/>
          <w:szCs w:val="24"/>
        </w:rPr>
        <w:t>COLLEGE OF MEDICINE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DEVELOPMENT AND QUALITY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ASSURANCE COMMITTEE</w:t>
      </w:r>
    </w:p>
    <w:p w:rsidR="007B4031" w:rsidRDefault="007B4031" w:rsidP="007C608B">
      <w:pPr>
        <w:jc w:val="center"/>
        <w:rPr>
          <w:b/>
          <w:bCs/>
          <w:sz w:val="24"/>
          <w:szCs w:val="24"/>
        </w:rPr>
      </w:pPr>
    </w:p>
    <w:p w:rsidR="00CB7DA5" w:rsidRPr="007A6909" w:rsidRDefault="00377600" w:rsidP="00C00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COMMITTEE </w:t>
      </w:r>
      <w:r w:rsidR="00CB2131">
        <w:rPr>
          <w:b/>
          <w:bCs/>
          <w:sz w:val="24"/>
          <w:szCs w:val="24"/>
        </w:rPr>
        <w:t>MINUTES</w:t>
      </w:r>
      <w:r w:rsidR="007B4031">
        <w:rPr>
          <w:b/>
          <w:bCs/>
          <w:sz w:val="24"/>
          <w:szCs w:val="24"/>
        </w:rPr>
        <w:t xml:space="preserve"> NO. </w:t>
      </w:r>
      <w:r w:rsidR="00C00E55">
        <w:rPr>
          <w:b/>
          <w:bCs/>
          <w:sz w:val="24"/>
          <w:szCs w:val="24"/>
        </w:rPr>
        <w:t>2020</w:t>
      </w:r>
      <w:r w:rsidR="000B0D78">
        <w:rPr>
          <w:b/>
          <w:bCs/>
          <w:sz w:val="24"/>
          <w:szCs w:val="24"/>
        </w:rPr>
        <w:t>/20</w:t>
      </w:r>
      <w:r w:rsidR="008D385E">
        <w:rPr>
          <w:b/>
          <w:bCs/>
          <w:sz w:val="24"/>
          <w:szCs w:val="24"/>
        </w:rPr>
        <w:t>21-07</w:t>
      </w:r>
    </w:p>
    <w:p w:rsidR="007C608B" w:rsidRPr="00B0574D" w:rsidRDefault="007C608B" w:rsidP="00B0574D">
      <w:pPr>
        <w:jc w:val="center"/>
        <w:rPr>
          <w:sz w:val="24"/>
          <w:szCs w:val="24"/>
        </w:rPr>
      </w:pPr>
      <w:r>
        <w:t xml:space="preserve">DATE: </w:t>
      </w:r>
      <w:r w:rsidR="00F52CDE">
        <w:t>August 3</w:t>
      </w:r>
      <w:r w:rsidR="008D385E">
        <w:t>0</w:t>
      </w:r>
      <w:r w:rsidR="00F52CDE">
        <w:t>, 2020</w:t>
      </w:r>
      <w:r w:rsidR="00B0574D">
        <w:t xml:space="preserve">    </w:t>
      </w:r>
      <w:r w:rsidR="00B0574D" w:rsidRPr="006559B2">
        <w:rPr>
          <w:sz w:val="24"/>
          <w:szCs w:val="24"/>
        </w:rPr>
        <w:t xml:space="preserve">Time:  </w:t>
      </w:r>
      <w:r w:rsidR="00B0574D">
        <w:rPr>
          <w:sz w:val="24"/>
          <w:szCs w:val="24"/>
          <w:u w:val="single"/>
        </w:rPr>
        <w:t>12</w:t>
      </w:r>
      <w:r w:rsidR="00B0574D" w:rsidRPr="006559B2">
        <w:rPr>
          <w:sz w:val="24"/>
          <w:szCs w:val="24"/>
          <w:u w:val="single"/>
        </w:rPr>
        <w:t>:</w:t>
      </w:r>
      <w:r w:rsidR="00B0574D">
        <w:rPr>
          <w:sz w:val="24"/>
          <w:szCs w:val="24"/>
          <w:u w:val="single"/>
        </w:rPr>
        <w:t>45-1</w:t>
      </w:r>
      <w:r w:rsidR="00B0574D" w:rsidRPr="006559B2">
        <w:rPr>
          <w:sz w:val="24"/>
          <w:szCs w:val="24"/>
          <w:u w:val="single"/>
        </w:rPr>
        <w:t>:</w:t>
      </w:r>
      <w:r w:rsidR="00B0574D">
        <w:rPr>
          <w:sz w:val="24"/>
          <w:szCs w:val="24"/>
          <w:u w:val="single"/>
        </w:rPr>
        <w:t>3</w:t>
      </w:r>
      <w:r w:rsidR="00B0574D" w:rsidRPr="006559B2">
        <w:rPr>
          <w:sz w:val="24"/>
          <w:szCs w:val="24"/>
          <w:u w:val="single"/>
        </w:rPr>
        <w:t>0</w:t>
      </w:r>
      <w:r w:rsidR="00B0574D">
        <w:rPr>
          <w:sz w:val="24"/>
          <w:szCs w:val="24"/>
          <w:u w:val="single"/>
        </w:rPr>
        <w:t xml:space="preserve"> PM</w:t>
      </w:r>
      <w:r w:rsidR="00B0574D" w:rsidRPr="006559B2">
        <w:rPr>
          <w:sz w:val="24"/>
          <w:szCs w:val="24"/>
        </w:rPr>
        <w:t xml:space="preserve">         VENUE: </w:t>
      </w:r>
      <w:r w:rsidR="00B0574D" w:rsidRPr="006559B2">
        <w:rPr>
          <w:sz w:val="24"/>
          <w:szCs w:val="24"/>
          <w:u w:val="single"/>
        </w:rPr>
        <w:t>Room 2001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572"/>
      </w:tblGrid>
      <w:tr w:rsidR="007A6909" w:rsidTr="00E815E5">
        <w:trPr>
          <w:trHeight w:val="602"/>
        </w:trPr>
        <w:tc>
          <w:tcPr>
            <w:tcW w:w="1885" w:type="dxa"/>
            <w:vAlign w:val="center"/>
          </w:tcPr>
          <w:p w:rsidR="007A6909" w:rsidRDefault="007A6909" w:rsidP="00E815E5">
            <w:r>
              <w:rPr>
                <w:b/>
                <w:bCs/>
                <w:sz w:val="24"/>
                <w:szCs w:val="24"/>
              </w:rPr>
              <w:t>SUBJECT 1</w:t>
            </w:r>
          </w:p>
        </w:tc>
        <w:tc>
          <w:tcPr>
            <w:tcW w:w="8572" w:type="dxa"/>
            <w:vAlign w:val="center"/>
          </w:tcPr>
          <w:p w:rsidR="00D463B1" w:rsidRDefault="001A6CE1" w:rsidP="009A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</w:t>
            </w:r>
            <w:r w:rsidR="00F52CDE">
              <w:rPr>
                <w:sz w:val="24"/>
                <w:szCs w:val="24"/>
              </w:rPr>
              <w:t>of the Meeting</w:t>
            </w:r>
          </w:p>
          <w:p w:rsidR="001A6CE1" w:rsidRPr="00E815E5" w:rsidRDefault="001A6CE1" w:rsidP="009A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By. </w:t>
            </w:r>
            <w:r w:rsidR="00F52CDE">
              <w:rPr>
                <w:sz w:val="24"/>
                <w:szCs w:val="24"/>
              </w:rPr>
              <w:t xml:space="preserve">Dr. </w:t>
            </w:r>
            <w:proofErr w:type="spellStart"/>
            <w:r w:rsidR="00F52CDE">
              <w:rPr>
                <w:sz w:val="24"/>
                <w:szCs w:val="24"/>
              </w:rPr>
              <w:t>Naif</w:t>
            </w:r>
            <w:proofErr w:type="spellEnd"/>
            <w:r w:rsidR="00F52CDE">
              <w:rPr>
                <w:sz w:val="24"/>
                <w:szCs w:val="24"/>
              </w:rPr>
              <w:t xml:space="preserve">  Al </w:t>
            </w:r>
            <w:proofErr w:type="spellStart"/>
            <w:r w:rsidR="00F52CDE">
              <w:rPr>
                <w:sz w:val="24"/>
                <w:szCs w:val="24"/>
              </w:rPr>
              <w:t>Hamam</w:t>
            </w:r>
            <w:proofErr w:type="spellEnd"/>
          </w:p>
        </w:tc>
      </w:tr>
      <w:tr w:rsidR="007A6909" w:rsidTr="00E815E5">
        <w:tc>
          <w:tcPr>
            <w:tcW w:w="1885" w:type="dxa"/>
            <w:vAlign w:val="center"/>
          </w:tcPr>
          <w:p w:rsidR="007A6909" w:rsidRPr="00E815E5" w:rsidRDefault="007A6909" w:rsidP="00E815E5">
            <w:pPr>
              <w:rPr>
                <w:b/>
                <w:bCs/>
              </w:rPr>
            </w:pPr>
            <w:r w:rsidRPr="00E815E5">
              <w:rPr>
                <w:b/>
                <w:bCs/>
                <w:sz w:val="24"/>
                <w:szCs w:val="24"/>
              </w:rPr>
              <w:t>DECISION 1</w:t>
            </w:r>
          </w:p>
        </w:tc>
        <w:tc>
          <w:tcPr>
            <w:tcW w:w="8572" w:type="dxa"/>
            <w:vAlign w:val="center"/>
          </w:tcPr>
          <w:p w:rsidR="00035AAE" w:rsidRDefault="0069619B" w:rsidP="009A42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 w:rsidR="00617C7D">
              <w:rPr>
                <w:sz w:val="24"/>
                <w:szCs w:val="24"/>
              </w:rPr>
              <w:t xml:space="preserve"> opened the meeting at </w:t>
            </w:r>
            <w:r>
              <w:rPr>
                <w:sz w:val="24"/>
                <w:szCs w:val="24"/>
              </w:rPr>
              <w:t>12:</w:t>
            </w:r>
            <w:r w:rsidR="00ED7E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F52CDE">
              <w:rPr>
                <w:sz w:val="24"/>
                <w:szCs w:val="24"/>
              </w:rPr>
              <w:t xml:space="preserve"> P</w:t>
            </w:r>
            <w:r w:rsidR="00ED7EB4">
              <w:rPr>
                <w:sz w:val="24"/>
                <w:szCs w:val="24"/>
              </w:rPr>
              <w:t>M</w:t>
            </w:r>
            <w:r w:rsidR="00617C7D">
              <w:rPr>
                <w:sz w:val="24"/>
                <w:szCs w:val="24"/>
              </w:rPr>
              <w:t>.</w:t>
            </w:r>
          </w:p>
          <w:p w:rsidR="00F52CDE" w:rsidRPr="00F52CDE" w:rsidRDefault="00F52CDE" w:rsidP="0077535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52CDE" w:rsidRPr="00F52CDE" w:rsidRDefault="00F52CDE" w:rsidP="0077535B">
            <w:pPr>
              <w:jc w:val="both"/>
              <w:rPr>
                <w:b/>
                <w:bCs/>
                <w:sz w:val="24"/>
                <w:szCs w:val="24"/>
              </w:rPr>
            </w:pPr>
            <w:r w:rsidRPr="00F52CDE">
              <w:rPr>
                <w:b/>
                <w:bCs/>
                <w:sz w:val="24"/>
                <w:szCs w:val="24"/>
              </w:rPr>
              <w:t>Agenda:</w:t>
            </w:r>
          </w:p>
          <w:p w:rsidR="00617C7D" w:rsidRDefault="0069619B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agenda is for updates from the Subcommittees.</w:t>
            </w:r>
          </w:p>
          <w:p w:rsidR="0069619B" w:rsidRDefault="0069619B" w:rsidP="0077535B">
            <w:pPr>
              <w:jc w:val="both"/>
              <w:rPr>
                <w:sz w:val="24"/>
                <w:szCs w:val="24"/>
              </w:rPr>
            </w:pPr>
          </w:p>
          <w:p w:rsidR="00ED7EB4" w:rsidRPr="001A6CE1" w:rsidRDefault="00ED7EB4" w:rsidP="00ED7EB4">
            <w:pPr>
              <w:jc w:val="both"/>
              <w:rPr>
                <w:b/>
                <w:bCs/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Justification/Discussion Points:</w:t>
            </w:r>
          </w:p>
          <w:p w:rsidR="0069619B" w:rsidRDefault="0069619B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1</w:t>
            </w:r>
            <w:r w:rsidR="00B436EC">
              <w:rPr>
                <w:sz w:val="24"/>
                <w:szCs w:val="24"/>
              </w:rPr>
              <w:t xml:space="preserve"> by Dr. </w:t>
            </w:r>
            <w:proofErr w:type="spellStart"/>
            <w:r w:rsidR="00B436EC">
              <w:rPr>
                <w:sz w:val="24"/>
                <w:szCs w:val="24"/>
              </w:rPr>
              <w:t>Eman</w:t>
            </w:r>
            <w:proofErr w:type="spellEnd"/>
            <w:r w:rsidR="00B436EC">
              <w:rPr>
                <w:sz w:val="24"/>
                <w:szCs w:val="24"/>
              </w:rPr>
              <w:t xml:space="preserve"> El Sheikh</w:t>
            </w:r>
            <w:r>
              <w:rPr>
                <w:sz w:val="24"/>
                <w:szCs w:val="24"/>
              </w:rPr>
              <w:t>: Survey prepared. Ready for launching. But doing the drafts</w:t>
            </w:r>
            <w:r w:rsidR="00F52CDE">
              <w:rPr>
                <w:sz w:val="24"/>
                <w:szCs w:val="24"/>
              </w:rPr>
              <w:t xml:space="preserve"> report.</w:t>
            </w:r>
          </w:p>
          <w:p w:rsidR="0069619B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69619B">
              <w:rPr>
                <w:sz w:val="24"/>
                <w:szCs w:val="24"/>
              </w:rPr>
              <w:t>uggested to have deadline for each task</w:t>
            </w:r>
            <w:r>
              <w:rPr>
                <w:sz w:val="24"/>
                <w:szCs w:val="24"/>
              </w:rPr>
              <w:t>.</w:t>
            </w:r>
          </w:p>
          <w:p w:rsidR="0069619B" w:rsidRDefault="0069619B" w:rsidP="0077535B">
            <w:pPr>
              <w:jc w:val="both"/>
              <w:rPr>
                <w:sz w:val="24"/>
                <w:szCs w:val="24"/>
              </w:rPr>
            </w:pPr>
          </w:p>
          <w:p w:rsidR="0069619B" w:rsidRDefault="0069619B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2</w:t>
            </w:r>
            <w:r w:rsidR="00B436EC">
              <w:rPr>
                <w:sz w:val="24"/>
                <w:szCs w:val="24"/>
              </w:rPr>
              <w:t xml:space="preserve"> by Dr. </w:t>
            </w:r>
            <w:proofErr w:type="spellStart"/>
            <w:r w:rsidR="00B436EC">
              <w:rPr>
                <w:sz w:val="24"/>
                <w:szCs w:val="24"/>
              </w:rPr>
              <w:t>Haytham</w:t>
            </w:r>
            <w:proofErr w:type="spellEnd"/>
            <w:r w:rsidR="00B436EC">
              <w:rPr>
                <w:sz w:val="24"/>
                <w:szCs w:val="24"/>
              </w:rPr>
              <w:t xml:space="preserve"> Al </w:t>
            </w:r>
            <w:proofErr w:type="spellStart"/>
            <w:r w:rsidR="00B436EC">
              <w:rPr>
                <w:sz w:val="24"/>
                <w:szCs w:val="24"/>
              </w:rPr>
              <w:t>Arfaj</w:t>
            </w:r>
            <w:proofErr w:type="spellEnd"/>
            <w:r>
              <w:rPr>
                <w:sz w:val="24"/>
                <w:szCs w:val="24"/>
              </w:rPr>
              <w:t>:  60-70% accomplished</w:t>
            </w:r>
            <w:r w:rsidR="00F52CD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Remaining are partnerships for research. </w:t>
            </w:r>
          </w:p>
          <w:p w:rsidR="0069619B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69619B">
              <w:rPr>
                <w:sz w:val="24"/>
                <w:szCs w:val="24"/>
              </w:rPr>
              <w:t>uggested to add this as a question</w:t>
            </w:r>
            <w:r>
              <w:rPr>
                <w:sz w:val="24"/>
                <w:szCs w:val="24"/>
              </w:rPr>
              <w:t xml:space="preserve"> to the consultant.</w:t>
            </w:r>
          </w:p>
          <w:p w:rsidR="0069619B" w:rsidRDefault="0069619B" w:rsidP="0077535B">
            <w:pPr>
              <w:jc w:val="both"/>
              <w:rPr>
                <w:sz w:val="24"/>
                <w:szCs w:val="24"/>
              </w:rPr>
            </w:pPr>
          </w:p>
          <w:p w:rsidR="00F52CDE" w:rsidRDefault="0069619B" w:rsidP="00B43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3</w:t>
            </w:r>
            <w:r w:rsidR="00B436EC">
              <w:rPr>
                <w:sz w:val="24"/>
                <w:szCs w:val="24"/>
              </w:rPr>
              <w:t xml:space="preserve"> Dr. </w:t>
            </w:r>
            <w:proofErr w:type="spellStart"/>
            <w:r w:rsidR="00B436EC">
              <w:rPr>
                <w:sz w:val="24"/>
                <w:szCs w:val="24"/>
              </w:rPr>
              <w:t>Ayub</w:t>
            </w:r>
            <w:proofErr w:type="spellEnd"/>
            <w:r w:rsidR="00B436EC">
              <w:rPr>
                <w:sz w:val="24"/>
                <w:szCs w:val="24"/>
              </w:rPr>
              <w:t xml:space="preserve"> Ali</w:t>
            </w:r>
            <w:r>
              <w:rPr>
                <w:sz w:val="24"/>
                <w:szCs w:val="24"/>
              </w:rPr>
              <w:t xml:space="preserve">:  Meeting daily. </w:t>
            </w:r>
            <w:r w:rsidR="00F52CDE">
              <w:rPr>
                <w:sz w:val="24"/>
                <w:szCs w:val="24"/>
              </w:rPr>
              <w:t>Accomplished</w:t>
            </w:r>
            <w:r>
              <w:rPr>
                <w:sz w:val="24"/>
                <w:szCs w:val="24"/>
              </w:rPr>
              <w:t xml:space="preserve"> 2/3 of the drafts. Submitted 11 documents required. Needs the list for the training for the enrichment program. Will send the list to Mr. </w:t>
            </w:r>
            <w:proofErr w:type="spellStart"/>
            <w:r>
              <w:rPr>
                <w:sz w:val="24"/>
                <w:szCs w:val="24"/>
              </w:rPr>
              <w:t>Buenqa</w:t>
            </w:r>
            <w:proofErr w:type="spellEnd"/>
            <w:r w:rsidR="00F52CDE">
              <w:rPr>
                <w:sz w:val="24"/>
                <w:szCs w:val="24"/>
              </w:rPr>
              <w:t>.</w:t>
            </w:r>
          </w:p>
          <w:p w:rsidR="0069619B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69619B">
              <w:rPr>
                <w:sz w:val="24"/>
                <w:szCs w:val="24"/>
              </w:rPr>
              <w:t>ugges</w:t>
            </w:r>
            <w:r>
              <w:rPr>
                <w:sz w:val="24"/>
                <w:szCs w:val="24"/>
              </w:rPr>
              <w:t>ted to make a letter signed,</w:t>
            </w:r>
            <w:r w:rsidR="0069619B">
              <w:rPr>
                <w:sz w:val="24"/>
                <w:szCs w:val="24"/>
              </w:rPr>
              <w:t xml:space="preserve"> and sent to DQAA</w:t>
            </w:r>
            <w:r>
              <w:rPr>
                <w:sz w:val="24"/>
                <w:szCs w:val="24"/>
              </w:rPr>
              <w:t xml:space="preserve"> as request</w:t>
            </w:r>
            <w:r w:rsidR="0069619B">
              <w:rPr>
                <w:sz w:val="24"/>
                <w:szCs w:val="24"/>
              </w:rPr>
              <w:t xml:space="preserve">. </w:t>
            </w:r>
          </w:p>
          <w:p w:rsidR="0069619B" w:rsidRDefault="0069619B" w:rsidP="0077535B">
            <w:pPr>
              <w:jc w:val="both"/>
              <w:rPr>
                <w:sz w:val="24"/>
                <w:szCs w:val="24"/>
              </w:rPr>
            </w:pPr>
          </w:p>
          <w:p w:rsidR="0069619B" w:rsidRDefault="0069619B" w:rsidP="00696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4</w:t>
            </w:r>
            <w:r w:rsidR="00B436EC">
              <w:rPr>
                <w:sz w:val="24"/>
                <w:szCs w:val="24"/>
              </w:rPr>
              <w:t xml:space="preserve"> Dr. </w:t>
            </w:r>
            <w:proofErr w:type="spellStart"/>
            <w:r w:rsidR="00B436EC">
              <w:rPr>
                <w:sz w:val="24"/>
                <w:szCs w:val="24"/>
              </w:rPr>
              <w:t>Habbibuddin</w:t>
            </w:r>
            <w:proofErr w:type="spellEnd"/>
            <w:r w:rsidR="00B436EC">
              <w:rPr>
                <w:sz w:val="24"/>
                <w:szCs w:val="24"/>
              </w:rPr>
              <w:t xml:space="preserve"> </w:t>
            </w:r>
            <w:proofErr w:type="spellStart"/>
            <w:r w:rsidR="00B436EC">
              <w:rPr>
                <w:sz w:val="24"/>
                <w:szCs w:val="24"/>
              </w:rPr>
              <w:t>Shaji</w:t>
            </w:r>
            <w:proofErr w:type="spellEnd"/>
            <w:r>
              <w:rPr>
                <w:sz w:val="24"/>
                <w:szCs w:val="24"/>
              </w:rPr>
              <w:t xml:space="preserve">: Most requested files received last week. Some students from alumni are available. The student satisfaction survey done with 90 </w:t>
            </w:r>
            <w:r>
              <w:rPr>
                <w:sz w:val="24"/>
                <w:szCs w:val="24"/>
              </w:rPr>
              <w:lastRenderedPageBreak/>
              <w:t>response. The report is started, draft will be ready by the end of the week. Needs to nominate an Arabic speaking member.</w:t>
            </w:r>
          </w:p>
          <w:p w:rsidR="0069619B" w:rsidRDefault="0069619B" w:rsidP="0069619B">
            <w:pPr>
              <w:jc w:val="both"/>
              <w:rPr>
                <w:sz w:val="24"/>
                <w:szCs w:val="24"/>
              </w:rPr>
            </w:pPr>
          </w:p>
          <w:p w:rsidR="0069619B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  <w:r w:rsidR="0069619B">
              <w:rPr>
                <w:sz w:val="24"/>
                <w:szCs w:val="24"/>
              </w:rPr>
              <w:t xml:space="preserve"> 5</w:t>
            </w:r>
            <w:r w:rsidR="00B436EC">
              <w:rPr>
                <w:sz w:val="24"/>
                <w:szCs w:val="24"/>
              </w:rPr>
              <w:t xml:space="preserve"> by Dr. </w:t>
            </w:r>
            <w:proofErr w:type="spellStart"/>
            <w:r w:rsidR="00B436EC">
              <w:rPr>
                <w:sz w:val="24"/>
                <w:szCs w:val="24"/>
              </w:rPr>
              <w:t>Feroze</w:t>
            </w:r>
            <w:proofErr w:type="spellEnd"/>
            <w:r w:rsidR="00B436EC">
              <w:rPr>
                <w:sz w:val="24"/>
                <w:szCs w:val="24"/>
              </w:rPr>
              <w:t xml:space="preserve"> </w:t>
            </w:r>
            <w:proofErr w:type="spellStart"/>
            <w:r w:rsidR="00B436EC">
              <w:rPr>
                <w:sz w:val="24"/>
                <w:szCs w:val="24"/>
              </w:rPr>
              <w:t>Kaliyadan</w:t>
            </w:r>
            <w:proofErr w:type="spellEnd"/>
            <w:r w:rsidR="0069619B">
              <w:rPr>
                <w:sz w:val="24"/>
                <w:szCs w:val="24"/>
              </w:rPr>
              <w:t>: Draft was done. Exit survey done with</w:t>
            </w:r>
            <w:r w:rsidR="008D385E">
              <w:rPr>
                <w:sz w:val="24"/>
                <w:szCs w:val="24"/>
              </w:rPr>
              <w:t xml:space="preserve"> only</w:t>
            </w:r>
            <w:r w:rsidR="0069619B">
              <w:rPr>
                <w:sz w:val="24"/>
                <w:szCs w:val="24"/>
              </w:rPr>
              <w:t xml:space="preserve"> 2 response</w:t>
            </w:r>
            <w:r w:rsidR="008D385E">
              <w:rPr>
                <w:sz w:val="24"/>
                <w:szCs w:val="24"/>
              </w:rPr>
              <w:t>s</w:t>
            </w:r>
            <w:r w:rsidR="0069619B">
              <w:rPr>
                <w:sz w:val="24"/>
                <w:szCs w:val="24"/>
              </w:rPr>
              <w:t>. The communication for the Central recruitment policies is needed. The file is availa</w:t>
            </w:r>
            <w:r w:rsidR="008D385E">
              <w:rPr>
                <w:sz w:val="24"/>
                <w:szCs w:val="24"/>
              </w:rPr>
              <w:t>ble in Arabic for all universities</w:t>
            </w:r>
            <w:r w:rsidR="0069619B">
              <w:rPr>
                <w:sz w:val="24"/>
                <w:szCs w:val="24"/>
              </w:rPr>
              <w:t xml:space="preserve"> but </w:t>
            </w:r>
            <w:r>
              <w:rPr>
                <w:sz w:val="24"/>
                <w:szCs w:val="24"/>
              </w:rPr>
              <w:t xml:space="preserve">likely </w:t>
            </w:r>
            <w:r w:rsidR="008D385E"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 xml:space="preserve">old policy. </w:t>
            </w:r>
            <w:r w:rsidR="0069619B">
              <w:rPr>
                <w:sz w:val="24"/>
                <w:szCs w:val="24"/>
              </w:rPr>
              <w:t xml:space="preserve">Need to nominate an Arabic speaking member for English.  </w:t>
            </w:r>
          </w:p>
          <w:p w:rsidR="0069619B" w:rsidRDefault="0069619B" w:rsidP="0069619B">
            <w:pPr>
              <w:jc w:val="both"/>
              <w:rPr>
                <w:sz w:val="24"/>
                <w:szCs w:val="24"/>
              </w:rPr>
            </w:pPr>
          </w:p>
          <w:p w:rsidR="0069619B" w:rsidRDefault="0069619B" w:rsidP="00696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6: Needs the policy and procedure manual. </w:t>
            </w:r>
            <w:r w:rsidR="006731B4">
              <w:rPr>
                <w:sz w:val="24"/>
                <w:szCs w:val="24"/>
              </w:rPr>
              <w:t>References for</w:t>
            </w:r>
            <w:r w:rsidR="00ED6184">
              <w:rPr>
                <w:sz w:val="24"/>
                <w:szCs w:val="24"/>
              </w:rPr>
              <w:t xml:space="preserve"> protocols is not available. Letter to the Central Library is prepared.</w:t>
            </w:r>
          </w:p>
          <w:p w:rsidR="00ED6184" w:rsidRDefault="00ED6184" w:rsidP="0069619B">
            <w:pPr>
              <w:jc w:val="both"/>
              <w:rPr>
                <w:sz w:val="24"/>
                <w:szCs w:val="24"/>
              </w:rPr>
            </w:pPr>
          </w:p>
          <w:p w:rsidR="00ED6184" w:rsidRDefault="00F52CDE" w:rsidP="00ED6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6731B4">
              <w:rPr>
                <w:sz w:val="24"/>
                <w:szCs w:val="24"/>
              </w:rPr>
              <w:t>ugge</w:t>
            </w:r>
            <w:r>
              <w:rPr>
                <w:sz w:val="24"/>
                <w:szCs w:val="24"/>
              </w:rPr>
              <w:t>sted for start with the Safety M</w:t>
            </w:r>
            <w:r w:rsidR="006731B4">
              <w:rPr>
                <w:sz w:val="24"/>
                <w:szCs w:val="24"/>
              </w:rPr>
              <w:t xml:space="preserve">anual first for approval by the strategic plan. </w:t>
            </w:r>
            <w:r w:rsidR="00ED6184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>n</w:t>
            </w:r>
            <w:r w:rsidR="00ED6184">
              <w:rPr>
                <w:sz w:val="24"/>
                <w:szCs w:val="24"/>
              </w:rPr>
              <w:t xml:space="preserve"> proceed for other evidences. Officially communicate to Dr. </w:t>
            </w:r>
            <w:proofErr w:type="spellStart"/>
            <w:r w:rsidR="00ED6184">
              <w:rPr>
                <w:sz w:val="24"/>
                <w:szCs w:val="24"/>
              </w:rPr>
              <w:t>Naif</w:t>
            </w:r>
            <w:proofErr w:type="spellEnd"/>
            <w:r w:rsidR="00ED6184">
              <w:rPr>
                <w:sz w:val="24"/>
                <w:szCs w:val="24"/>
              </w:rPr>
              <w:t>, then the latter will make letter to the specific committee</w:t>
            </w:r>
            <w:r>
              <w:rPr>
                <w:sz w:val="24"/>
                <w:szCs w:val="24"/>
              </w:rPr>
              <w:t>s</w:t>
            </w:r>
            <w:r w:rsidR="00ED6184">
              <w:rPr>
                <w:sz w:val="24"/>
                <w:szCs w:val="24"/>
              </w:rPr>
              <w:t xml:space="preserve">. If the </w:t>
            </w:r>
            <w:r>
              <w:rPr>
                <w:sz w:val="24"/>
                <w:szCs w:val="24"/>
              </w:rPr>
              <w:t>policy manual is zero, either the college will</w:t>
            </w:r>
            <w:r w:rsidR="00ED6184">
              <w:rPr>
                <w:sz w:val="24"/>
                <w:szCs w:val="24"/>
              </w:rPr>
              <w:t xml:space="preserve"> establish o</w:t>
            </w:r>
            <w:r>
              <w:rPr>
                <w:sz w:val="24"/>
                <w:szCs w:val="24"/>
              </w:rPr>
              <w:t>ne or benchmark. If need</w:t>
            </w:r>
            <w:r w:rsidR="00ED6184">
              <w:rPr>
                <w:sz w:val="24"/>
                <w:szCs w:val="24"/>
              </w:rPr>
              <w:t xml:space="preserve"> new</w:t>
            </w:r>
            <w:r>
              <w:rPr>
                <w:sz w:val="24"/>
                <w:szCs w:val="24"/>
              </w:rPr>
              <w:t xml:space="preserve"> member</w:t>
            </w:r>
            <w:r w:rsidR="00ED6184">
              <w:rPr>
                <w:sz w:val="24"/>
                <w:szCs w:val="24"/>
              </w:rPr>
              <w:t xml:space="preserve">, nominate to Dr. </w:t>
            </w:r>
            <w:proofErr w:type="spellStart"/>
            <w:r w:rsidR="00ED6184">
              <w:rPr>
                <w:sz w:val="24"/>
                <w:szCs w:val="24"/>
              </w:rPr>
              <w:t>Naif</w:t>
            </w:r>
            <w:proofErr w:type="spellEnd"/>
            <w:r w:rsidR="00ED6184">
              <w:rPr>
                <w:sz w:val="24"/>
                <w:szCs w:val="24"/>
              </w:rPr>
              <w:t>.</w:t>
            </w:r>
          </w:p>
          <w:p w:rsidR="00ED6184" w:rsidRDefault="00ED6184" w:rsidP="0069619B">
            <w:pPr>
              <w:jc w:val="both"/>
              <w:rPr>
                <w:sz w:val="24"/>
                <w:szCs w:val="24"/>
              </w:rPr>
            </w:pPr>
          </w:p>
          <w:p w:rsidR="00314EAD" w:rsidRDefault="00802969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F52CDE">
              <w:rPr>
                <w:sz w:val="24"/>
                <w:szCs w:val="24"/>
              </w:rPr>
              <w:t xml:space="preserve">DQAA </w:t>
            </w:r>
            <w:r w:rsidR="000D0A38">
              <w:rPr>
                <w:sz w:val="24"/>
                <w:szCs w:val="24"/>
              </w:rPr>
              <w:t xml:space="preserve">Office: </w:t>
            </w:r>
            <w:r w:rsidR="00F52CDE">
              <w:rPr>
                <w:sz w:val="24"/>
                <w:szCs w:val="24"/>
              </w:rPr>
              <w:t xml:space="preserve">Ms. </w:t>
            </w:r>
            <w:proofErr w:type="spellStart"/>
            <w:r w:rsidR="00F52CDE">
              <w:rPr>
                <w:sz w:val="24"/>
                <w:szCs w:val="24"/>
              </w:rPr>
              <w:t>Jomana</w:t>
            </w:r>
            <w:proofErr w:type="spellEnd"/>
            <w:r w:rsidR="00F52CDE">
              <w:rPr>
                <w:sz w:val="24"/>
                <w:szCs w:val="24"/>
              </w:rPr>
              <w:t xml:space="preserve"> reported that b</w:t>
            </w:r>
            <w:r w:rsidR="000D0A38">
              <w:rPr>
                <w:sz w:val="24"/>
                <w:szCs w:val="24"/>
              </w:rPr>
              <w:t xml:space="preserve">y next week, we will be ready to transfer to the other office with Mr. </w:t>
            </w:r>
            <w:proofErr w:type="spellStart"/>
            <w:r w:rsidR="000D0A38">
              <w:rPr>
                <w:sz w:val="24"/>
                <w:szCs w:val="24"/>
              </w:rPr>
              <w:t>Karlo</w:t>
            </w:r>
            <w:proofErr w:type="spellEnd"/>
            <w:r w:rsidR="000D0A38">
              <w:rPr>
                <w:sz w:val="24"/>
                <w:szCs w:val="24"/>
              </w:rPr>
              <w:t>. Appreciation is extended</w:t>
            </w:r>
            <w:r w:rsidR="00314EAD">
              <w:rPr>
                <w:sz w:val="24"/>
                <w:szCs w:val="24"/>
              </w:rPr>
              <w:t>.</w:t>
            </w:r>
          </w:p>
          <w:p w:rsidR="00314EAD" w:rsidRDefault="00314EAD" w:rsidP="0069619B">
            <w:pPr>
              <w:jc w:val="both"/>
              <w:rPr>
                <w:sz w:val="24"/>
                <w:szCs w:val="24"/>
              </w:rPr>
            </w:pPr>
          </w:p>
          <w:p w:rsidR="009A426C" w:rsidRPr="007D703B" w:rsidRDefault="009A426C" w:rsidP="009A426C">
            <w:pPr>
              <w:rPr>
                <w:b/>
                <w:bCs/>
                <w:sz w:val="24"/>
                <w:szCs w:val="24"/>
              </w:rPr>
            </w:pPr>
            <w:r w:rsidRPr="007D703B">
              <w:rPr>
                <w:b/>
                <w:bCs/>
                <w:sz w:val="24"/>
                <w:szCs w:val="24"/>
              </w:rPr>
              <w:t>Recommendation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7D703B">
              <w:rPr>
                <w:b/>
                <w:bCs/>
                <w:sz w:val="24"/>
                <w:szCs w:val="24"/>
              </w:rPr>
              <w:t>:</w:t>
            </w:r>
          </w:p>
          <w:p w:rsidR="00F52CDE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Statistics Unit will have a space inside the DQAA office.</w:t>
            </w:r>
          </w:p>
          <w:p w:rsidR="00F52CDE" w:rsidRDefault="00F52CDE" w:rsidP="008D38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to prepare a clear flow chart</w:t>
            </w:r>
            <w:r w:rsidR="008D385E">
              <w:rPr>
                <w:sz w:val="24"/>
                <w:szCs w:val="24"/>
              </w:rPr>
              <w:t xml:space="preserve"> for submission and collection of file to the unit</w:t>
            </w:r>
            <w:r>
              <w:rPr>
                <w:sz w:val="24"/>
                <w:szCs w:val="24"/>
              </w:rPr>
              <w:t>.</w:t>
            </w:r>
            <w:r w:rsidR="008D385E">
              <w:rPr>
                <w:sz w:val="24"/>
                <w:szCs w:val="24"/>
              </w:rPr>
              <w:t xml:space="preserve"> All information for the college will be kept</w:t>
            </w:r>
            <w:r>
              <w:rPr>
                <w:sz w:val="24"/>
                <w:szCs w:val="24"/>
              </w:rPr>
              <w:t xml:space="preserve"> in the unit.</w:t>
            </w:r>
          </w:p>
          <w:p w:rsidR="009A426C" w:rsidRDefault="009A426C" w:rsidP="0077535B">
            <w:pPr>
              <w:jc w:val="both"/>
              <w:rPr>
                <w:sz w:val="24"/>
                <w:szCs w:val="24"/>
              </w:rPr>
            </w:pPr>
          </w:p>
          <w:p w:rsidR="00617C7D" w:rsidRPr="001A6CE1" w:rsidRDefault="00617C7D" w:rsidP="0077535B">
            <w:pPr>
              <w:jc w:val="both"/>
              <w:rPr>
                <w:b/>
                <w:bCs/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Decision:</w:t>
            </w:r>
          </w:p>
          <w:p w:rsidR="00F52CDE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members are suggested to have deadline for each task and all required to submit the first draft by September 15, 2020.</w:t>
            </w:r>
          </w:p>
          <w:p w:rsidR="00F52CDE" w:rsidRDefault="00F52CDE" w:rsidP="00F52CDE">
            <w:pPr>
              <w:jc w:val="both"/>
              <w:rPr>
                <w:sz w:val="24"/>
                <w:szCs w:val="24"/>
              </w:rPr>
            </w:pPr>
          </w:p>
          <w:p w:rsidR="00F52CDE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Nominate names for Arabic speaking members for the subcommittees to 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CDE" w:rsidRDefault="00F52CDE" w:rsidP="00F52CDE">
            <w:pPr>
              <w:jc w:val="both"/>
              <w:rPr>
                <w:sz w:val="24"/>
                <w:szCs w:val="24"/>
              </w:rPr>
            </w:pPr>
          </w:p>
          <w:p w:rsidR="00F52CDE" w:rsidRDefault="00F52CDE" w:rsidP="00F52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adjourned 1:15 PM.</w:t>
            </w:r>
          </w:p>
          <w:p w:rsidR="00ED7EB4" w:rsidRPr="00E815E5" w:rsidRDefault="00ED7EB4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CB7DA5" w:rsidRDefault="00370EA2" w:rsidP="007769A4">
      <w:pPr>
        <w:tabs>
          <w:tab w:val="left" w:pos="3815"/>
        </w:tabs>
      </w:pPr>
      <w:r>
        <w:lastRenderedPageBreak/>
        <w:tab/>
      </w:r>
    </w:p>
    <w:p w:rsidR="00CB7DA5" w:rsidRDefault="00CB7DA5"/>
    <w:p w:rsidR="00C951FA" w:rsidRDefault="00C951FA"/>
    <w:p w:rsidR="00CB2131" w:rsidRDefault="00CF1EC1" w:rsidP="00437299">
      <w:r>
        <w:t>SIGNAT</w:t>
      </w:r>
      <w:r w:rsidR="00437299">
        <w:t>URE OF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3870"/>
        <w:gridCol w:w="2182"/>
      </w:tblGrid>
      <w:tr w:rsidR="00F92A1E" w:rsidTr="00D47506">
        <w:trPr>
          <w:trHeight w:val="85"/>
        </w:trPr>
        <w:tc>
          <w:tcPr>
            <w:tcW w:w="625" w:type="dxa"/>
          </w:tcPr>
          <w:p w:rsidR="00F92A1E" w:rsidRDefault="00F92A1E" w:rsidP="00D47506">
            <w:r>
              <w:rPr>
                <w:sz w:val="24"/>
                <w:szCs w:val="24"/>
              </w:rPr>
              <w:t>No.</w:t>
            </w:r>
          </w:p>
        </w:tc>
        <w:tc>
          <w:tcPr>
            <w:tcW w:w="3780" w:type="dxa"/>
          </w:tcPr>
          <w:p w:rsidR="00F92A1E" w:rsidRDefault="00F92A1E" w:rsidP="00D47506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:rsidR="00F92A1E" w:rsidRDefault="00F92A1E" w:rsidP="00D47506">
            <w:pPr>
              <w:jc w:val="center"/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182" w:type="dxa"/>
          </w:tcPr>
          <w:p w:rsidR="00F92A1E" w:rsidRDefault="00F92A1E" w:rsidP="00D47506">
            <w:pPr>
              <w:jc w:val="center"/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F92A1E" w:rsidTr="00D47506">
        <w:tc>
          <w:tcPr>
            <w:tcW w:w="625" w:type="dxa"/>
          </w:tcPr>
          <w:p w:rsidR="00F92A1E" w:rsidRDefault="00F92A1E" w:rsidP="00D47506">
            <w:r>
              <w:t>1</w:t>
            </w:r>
          </w:p>
        </w:tc>
        <w:tc>
          <w:tcPr>
            <w:tcW w:w="3780" w:type="dxa"/>
          </w:tcPr>
          <w:p w:rsidR="00F92A1E" w:rsidRPr="002A2A8D" w:rsidRDefault="00F92A1E" w:rsidP="00D47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Hamam</w:t>
            </w:r>
            <w:proofErr w:type="spellEnd"/>
          </w:p>
        </w:tc>
        <w:tc>
          <w:tcPr>
            <w:tcW w:w="3870" w:type="dxa"/>
          </w:tcPr>
          <w:p w:rsidR="00F92A1E" w:rsidRPr="002A2A8D" w:rsidRDefault="00F92A1E" w:rsidP="00D4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Dean for Development and Community Engagement</w:t>
            </w:r>
          </w:p>
        </w:tc>
        <w:tc>
          <w:tcPr>
            <w:tcW w:w="2182" w:type="dxa"/>
          </w:tcPr>
          <w:p w:rsidR="00F92A1E" w:rsidRDefault="00F92A1E" w:rsidP="00D47506"/>
        </w:tc>
      </w:tr>
      <w:tr w:rsidR="00F92A1E" w:rsidTr="00D47506">
        <w:tc>
          <w:tcPr>
            <w:tcW w:w="625" w:type="dxa"/>
          </w:tcPr>
          <w:p w:rsidR="00F92A1E" w:rsidRDefault="00F92A1E" w:rsidP="00F92A1E">
            <w:r>
              <w:t>2</w:t>
            </w:r>
          </w:p>
        </w:tc>
        <w:tc>
          <w:tcPr>
            <w:tcW w:w="3780" w:type="dxa"/>
          </w:tcPr>
          <w:p w:rsidR="00F92A1E" w:rsidRPr="002A2A8D" w:rsidRDefault="00F92A1E" w:rsidP="00F92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Haytham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Arfaj</w:t>
            </w:r>
            <w:proofErr w:type="spellEnd"/>
          </w:p>
        </w:tc>
        <w:tc>
          <w:tcPr>
            <w:tcW w:w="3870" w:type="dxa"/>
          </w:tcPr>
          <w:p w:rsidR="00F92A1E" w:rsidRPr="002A2A8D" w:rsidRDefault="00320B76" w:rsidP="00F9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</w:t>
            </w:r>
            <w:r w:rsidR="00F92A1E">
              <w:rPr>
                <w:sz w:val="24"/>
                <w:szCs w:val="24"/>
              </w:rPr>
              <w:t>, DQA</w:t>
            </w:r>
          </w:p>
        </w:tc>
        <w:tc>
          <w:tcPr>
            <w:tcW w:w="2182" w:type="dxa"/>
          </w:tcPr>
          <w:p w:rsidR="00F92A1E" w:rsidRDefault="00F92A1E" w:rsidP="00F92A1E"/>
        </w:tc>
      </w:tr>
      <w:tr w:rsidR="00F92A1E" w:rsidTr="00D47506">
        <w:tc>
          <w:tcPr>
            <w:tcW w:w="625" w:type="dxa"/>
          </w:tcPr>
          <w:p w:rsidR="00F92A1E" w:rsidRDefault="00F92A1E" w:rsidP="00F92A1E">
            <w:r>
              <w:t>3</w:t>
            </w:r>
          </w:p>
        </w:tc>
        <w:tc>
          <w:tcPr>
            <w:tcW w:w="3780" w:type="dxa"/>
          </w:tcPr>
          <w:p w:rsidR="00F92A1E" w:rsidRPr="002A2A8D" w:rsidRDefault="00F92A1E" w:rsidP="00F92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Abdul </w:t>
            </w:r>
            <w:proofErr w:type="spellStart"/>
            <w:r>
              <w:rPr>
                <w:sz w:val="24"/>
                <w:szCs w:val="24"/>
              </w:rPr>
              <w:t>Sattar</w:t>
            </w:r>
            <w:proofErr w:type="spellEnd"/>
            <w:r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870" w:type="dxa"/>
          </w:tcPr>
          <w:p w:rsidR="00F92A1E" w:rsidRPr="002A2A8D" w:rsidRDefault="00320B76" w:rsidP="00F9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92A1E" w:rsidRDefault="00F92A1E" w:rsidP="00F92A1E"/>
        </w:tc>
      </w:tr>
      <w:tr w:rsidR="00F008E1" w:rsidTr="00D47506">
        <w:tc>
          <w:tcPr>
            <w:tcW w:w="625" w:type="dxa"/>
          </w:tcPr>
          <w:p w:rsidR="00F008E1" w:rsidRDefault="00F008E1" w:rsidP="00F92A1E">
            <w:r>
              <w:t>4</w:t>
            </w:r>
          </w:p>
        </w:tc>
        <w:tc>
          <w:tcPr>
            <w:tcW w:w="3780" w:type="dxa"/>
          </w:tcPr>
          <w:p w:rsidR="00F008E1" w:rsidRPr="00D463B1" w:rsidRDefault="00F008E1" w:rsidP="00F92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Feroze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Kaliyadan</w:t>
            </w:r>
            <w:proofErr w:type="spellEnd"/>
          </w:p>
        </w:tc>
        <w:tc>
          <w:tcPr>
            <w:tcW w:w="3870" w:type="dxa"/>
          </w:tcPr>
          <w:p w:rsidR="00F008E1" w:rsidRDefault="00F008E1" w:rsidP="00F9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92A1E"/>
        </w:tc>
      </w:tr>
      <w:tr w:rsidR="00F92A1E" w:rsidTr="00D47506">
        <w:tc>
          <w:tcPr>
            <w:tcW w:w="625" w:type="dxa"/>
          </w:tcPr>
          <w:p w:rsidR="00F92A1E" w:rsidRDefault="00F008E1" w:rsidP="00F92A1E">
            <w:r>
              <w:t>5</w:t>
            </w:r>
          </w:p>
        </w:tc>
        <w:tc>
          <w:tcPr>
            <w:tcW w:w="3780" w:type="dxa"/>
          </w:tcPr>
          <w:p w:rsidR="00F92A1E" w:rsidRPr="002A2A8D" w:rsidRDefault="00F92A1E" w:rsidP="00F92A1E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Eman</w:t>
            </w:r>
            <w:proofErr w:type="spellEnd"/>
            <w:r>
              <w:rPr>
                <w:sz w:val="24"/>
                <w:szCs w:val="24"/>
              </w:rPr>
              <w:t xml:space="preserve"> El Sheikh</w:t>
            </w:r>
          </w:p>
        </w:tc>
        <w:tc>
          <w:tcPr>
            <w:tcW w:w="3870" w:type="dxa"/>
          </w:tcPr>
          <w:p w:rsidR="00F92A1E" w:rsidRPr="002A2A8D" w:rsidRDefault="00F92A1E" w:rsidP="00F9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92A1E" w:rsidRDefault="00F92A1E" w:rsidP="00F92A1E"/>
        </w:tc>
      </w:tr>
      <w:tr w:rsidR="00F008E1" w:rsidTr="00D47506">
        <w:trPr>
          <w:trHeight w:val="314"/>
        </w:trPr>
        <w:tc>
          <w:tcPr>
            <w:tcW w:w="625" w:type="dxa"/>
          </w:tcPr>
          <w:p w:rsidR="00F008E1" w:rsidRDefault="00F008E1" w:rsidP="00F92A1E">
            <w:r>
              <w:t>6</w:t>
            </w:r>
          </w:p>
        </w:tc>
        <w:tc>
          <w:tcPr>
            <w:tcW w:w="3780" w:type="dxa"/>
          </w:tcPr>
          <w:p w:rsidR="00F008E1" w:rsidRPr="00D463B1" w:rsidRDefault="00F008E1" w:rsidP="00F92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Mahdi Al </w:t>
            </w:r>
            <w:proofErr w:type="spellStart"/>
            <w:r>
              <w:rPr>
                <w:sz w:val="24"/>
                <w:szCs w:val="24"/>
              </w:rPr>
              <w:t>Dafiri</w:t>
            </w:r>
            <w:proofErr w:type="spellEnd"/>
          </w:p>
        </w:tc>
        <w:tc>
          <w:tcPr>
            <w:tcW w:w="3870" w:type="dxa"/>
          </w:tcPr>
          <w:p w:rsidR="00F008E1" w:rsidRPr="00347D2D" w:rsidRDefault="00F008E1" w:rsidP="00F92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92A1E"/>
        </w:tc>
      </w:tr>
      <w:tr w:rsidR="00F008E1" w:rsidTr="00D47506">
        <w:trPr>
          <w:trHeight w:val="314"/>
        </w:trPr>
        <w:tc>
          <w:tcPr>
            <w:tcW w:w="625" w:type="dxa"/>
          </w:tcPr>
          <w:p w:rsidR="00F008E1" w:rsidRDefault="00F008E1" w:rsidP="00F008E1">
            <w:r>
              <w:t>7</w:t>
            </w:r>
          </w:p>
        </w:tc>
        <w:tc>
          <w:tcPr>
            <w:tcW w:w="3780" w:type="dxa"/>
          </w:tcPr>
          <w:p w:rsidR="00F008E1" w:rsidRPr="002A2A8D" w:rsidRDefault="00F008E1" w:rsidP="00F008E1">
            <w:pPr>
              <w:rPr>
                <w:color w:val="FF0000"/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Mohammed </w:t>
            </w:r>
            <w:proofErr w:type="spellStart"/>
            <w:r w:rsidRPr="00D463B1">
              <w:rPr>
                <w:sz w:val="24"/>
                <w:szCs w:val="24"/>
              </w:rPr>
              <w:t>Habeebuddin</w:t>
            </w:r>
            <w:proofErr w:type="spellEnd"/>
            <w:r w:rsidRPr="00D463B1">
              <w:rPr>
                <w:sz w:val="24"/>
                <w:szCs w:val="24"/>
              </w:rPr>
              <w:t xml:space="preserve"> </w:t>
            </w:r>
            <w:proofErr w:type="spellStart"/>
            <w:r w:rsidRPr="00D463B1">
              <w:rPr>
                <w:sz w:val="24"/>
                <w:szCs w:val="24"/>
              </w:rPr>
              <w:t>Shaji</w:t>
            </w:r>
            <w:proofErr w:type="spellEnd"/>
          </w:p>
        </w:tc>
        <w:tc>
          <w:tcPr>
            <w:tcW w:w="3870" w:type="dxa"/>
          </w:tcPr>
          <w:p w:rsidR="00F008E1" w:rsidRDefault="00F008E1" w:rsidP="00F008E1">
            <w:pPr>
              <w:jc w:val="center"/>
            </w:pPr>
            <w:r w:rsidRPr="00347D2D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rPr>
          <w:trHeight w:val="314"/>
        </w:trPr>
        <w:tc>
          <w:tcPr>
            <w:tcW w:w="625" w:type="dxa"/>
          </w:tcPr>
          <w:p w:rsidR="00F008E1" w:rsidRDefault="00F008E1" w:rsidP="00F008E1">
            <w:r>
              <w:t>8</w:t>
            </w:r>
          </w:p>
        </w:tc>
        <w:tc>
          <w:tcPr>
            <w:tcW w:w="3780" w:type="dxa"/>
          </w:tcPr>
          <w:p w:rsidR="00F008E1" w:rsidRPr="002A2A8D" w:rsidRDefault="00F008E1" w:rsidP="00F008E1">
            <w:pPr>
              <w:rPr>
                <w:color w:val="FF0000"/>
                <w:sz w:val="24"/>
                <w:szCs w:val="24"/>
              </w:rPr>
            </w:pPr>
            <w:r w:rsidRPr="00F008E1">
              <w:rPr>
                <w:sz w:val="24"/>
                <w:szCs w:val="24"/>
              </w:rPr>
              <w:t xml:space="preserve">Dr. </w:t>
            </w:r>
            <w:proofErr w:type="spellStart"/>
            <w:r w:rsidRPr="00F008E1">
              <w:rPr>
                <w:sz w:val="24"/>
                <w:szCs w:val="24"/>
              </w:rPr>
              <w:t>Ayub</w:t>
            </w:r>
            <w:proofErr w:type="spellEnd"/>
            <w:r w:rsidRPr="00F008E1">
              <w:rPr>
                <w:sz w:val="24"/>
                <w:szCs w:val="24"/>
              </w:rPr>
              <w:t xml:space="preserve"> Ali</w:t>
            </w:r>
          </w:p>
        </w:tc>
        <w:tc>
          <w:tcPr>
            <w:tcW w:w="3870" w:type="dxa"/>
          </w:tcPr>
          <w:p w:rsidR="00F008E1" w:rsidRDefault="00F008E1" w:rsidP="00F008E1">
            <w:pPr>
              <w:jc w:val="center"/>
            </w:pPr>
            <w:r>
              <w:rPr>
                <w:sz w:val="24"/>
                <w:szCs w:val="24"/>
              </w:rPr>
              <w:t>- Member, DQA</w:t>
            </w:r>
            <w:bookmarkStart w:id="0" w:name="_GoBack"/>
            <w:bookmarkEnd w:id="0"/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Default="00F008E1" w:rsidP="00F008E1">
            <w:r>
              <w:t>9</w:t>
            </w:r>
          </w:p>
        </w:tc>
        <w:tc>
          <w:tcPr>
            <w:tcW w:w="3780" w:type="dxa"/>
          </w:tcPr>
          <w:p w:rsidR="00F008E1" w:rsidRPr="002A2A8D" w:rsidRDefault="00F008E1" w:rsidP="00F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Abdallah Essa</w:t>
            </w:r>
          </w:p>
        </w:tc>
        <w:tc>
          <w:tcPr>
            <w:tcW w:w="3870" w:type="dxa"/>
          </w:tcPr>
          <w:p w:rsidR="00F008E1" w:rsidRDefault="00F008E1" w:rsidP="00F008E1">
            <w:pPr>
              <w:jc w:val="center"/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Default="00F008E1" w:rsidP="00F008E1">
            <w:r>
              <w:t>10</w:t>
            </w:r>
          </w:p>
        </w:tc>
        <w:tc>
          <w:tcPr>
            <w:tcW w:w="3780" w:type="dxa"/>
          </w:tcPr>
          <w:p w:rsidR="00F008E1" w:rsidRPr="002A2A8D" w:rsidRDefault="00F008E1" w:rsidP="00F008E1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Imran </w:t>
            </w:r>
            <w:proofErr w:type="spellStart"/>
            <w:r w:rsidRPr="00D463B1">
              <w:rPr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3870" w:type="dxa"/>
          </w:tcPr>
          <w:p w:rsidR="00F008E1" w:rsidRDefault="00F008E1" w:rsidP="00F008E1">
            <w:pPr>
              <w:jc w:val="center"/>
            </w:pPr>
            <w:r w:rsidRPr="00347D2D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Default="00F008E1" w:rsidP="00F008E1">
            <w:r>
              <w:t>11</w:t>
            </w:r>
          </w:p>
        </w:tc>
        <w:tc>
          <w:tcPr>
            <w:tcW w:w="3780" w:type="dxa"/>
          </w:tcPr>
          <w:p w:rsidR="00F008E1" w:rsidRDefault="00F008E1" w:rsidP="00F008E1">
            <w:r>
              <w:rPr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Muthana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Sahlawi</w:t>
            </w:r>
            <w:proofErr w:type="spellEnd"/>
          </w:p>
        </w:tc>
        <w:tc>
          <w:tcPr>
            <w:tcW w:w="3870" w:type="dxa"/>
          </w:tcPr>
          <w:p w:rsidR="00F008E1" w:rsidRDefault="00F008E1" w:rsidP="00F008E1">
            <w:pPr>
              <w:ind w:left="1062"/>
              <w:rPr>
                <w:color w:val="000000" w:themeColor="text1"/>
                <w:sz w:val="24"/>
                <w:szCs w:val="24"/>
              </w:rPr>
            </w:pPr>
            <w:r w:rsidRPr="00347D2D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Default="00F008E1" w:rsidP="00F008E1">
            <w:r>
              <w:t>12</w:t>
            </w:r>
          </w:p>
        </w:tc>
        <w:tc>
          <w:tcPr>
            <w:tcW w:w="3780" w:type="dxa"/>
          </w:tcPr>
          <w:p w:rsidR="00F008E1" w:rsidRPr="00C951FA" w:rsidRDefault="00F008E1" w:rsidP="00F008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Jose </w:t>
            </w:r>
            <w:proofErr w:type="spellStart"/>
            <w:r>
              <w:rPr>
                <w:sz w:val="24"/>
                <w:szCs w:val="24"/>
              </w:rPr>
              <w:t>Karlo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F008E1" w:rsidRDefault="00F008E1" w:rsidP="00F008E1">
            <w:pPr>
              <w:jc w:val="center"/>
            </w:pPr>
            <w:r w:rsidRPr="00BC284B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Default="00F008E1" w:rsidP="00F008E1">
            <w:r>
              <w:t>13</w:t>
            </w:r>
          </w:p>
        </w:tc>
        <w:tc>
          <w:tcPr>
            <w:tcW w:w="3780" w:type="dxa"/>
          </w:tcPr>
          <w:p w:rsidR="00F008E1" w:rsidRPr="00C951FA" w:rsidRDefault="00002935" w:rsidP="00F008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Mr. Khalid 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Khaldi</w:t>
            </w:r>
            <w:proofErr w:type="spellEnd"/>
          </w:p>
        </w:tc>
        <w:tc>
          <w:tcPr>
            <w:tcW w:w="3870" w:type="dxa"/>
          </w:tcPr>
          <w:p w:rsidR="00F008E1" w:rsidRPr="002A2A8D" w:rsidRDefault="00F008E1" w:rsidP="00F00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Pr="00BD6788" w:rsidRDefault="00F008E1" w:rsidP="00F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F008E1" w:rsidRPr="00BD6788" w:rsidRDefault="00F008E1" w:rsidP="00F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Jomana</w:t>
            </w:r>
            <w:proofErr w:type="spellEnd"/>
            <w:r>
              <w:rPr>
                <w:sz w:val="24"/>
                <w:szCs w:val="24"/>
              </w:rPr>
              <w:t xml:space="preserve"> Khalid </w:t>
            </w:r>
            <w:proofErr w:type="spellStart"/>
            <w:r>
              <w:rPr>
                <w:sz w:val="24"/>
                <w:szCs w:val="24"/>
              </w:rPr>
              <w:t>AlA</w:t>
            </w:r>
            <w:r w:rsidRPr="00BD6788">
              <w:rPr>
                <w:sz w:val="24"/>
                <w:szCs w:val="24"/>
              </w:rPr>
              <w:t>rfaj</w:t>
            </w:r>
            <w:proofErr w:type="spellEnd"/>
          </w:p>
        </w:tc>
        <w:tc>
          <w:tcPr>
            <w:tcW w:w="3870" w:type="dxa"/>
          </w:tcPr>
          <w:p w:rsidR="00F008E1" w:rsidRPr="00C951FA" w:rsidRDefault="00F008E1" w:rsidP="00F008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  <w:tr w:rsidR="00F008E1" w:rsidTr="00D47506">
        <w:tc>
          <w:tcPr>
            <w:tcW w:w="625" w:type="dxa"/>
          </w:tcPr>
          <w:p w:rsidR="00F008E1" w:rsidRDefault="00F008E1" w:rsidP="00F008E1">
            <w:r>
              <w:t>15</w:t>
            </w:r>
          </w:p>
        </w:tc>
        <w:tc>
          <w:tcPr>
            <w:tcW w:w="3780" w:type="dxa"/>
          </w:tcPr>
          <w:p w:rsidR="00F008E1" w:rsidRPr="00BD6788" w:rsidRDefault="00F008E1" w:rsidP="00F0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Hajer</w:t>
            </w:r>
            <w:proofErr w:type="spellEnd"/>
            <w:r>
              <w:rPr>
                <w:sz w:val="24"/>
                <w:szCs w:val="24"/>
              </w:rPr>
              <w:t xml:space="preserve"> Salman </w:t>
            </w:r>
            <w:proofErr w:type="spellStart"/>
            <w:r>
              <w:rPr>
                <w:sz w:val="24"/>
                <w:szCs w:val="24"/>
              </w:rPr>
              <w:t>AlDuhailan</w:t>
            </w:r>
            <w:proofErr w:type="spellEnd"/>
          </w:p>
        </w:tc>
        <w:tc>
          <w:tcPr>
            <w:tcW w:w="3870" w:type="dxa"/>
          </w:tcPr>
          <w:p w:rsidR="00F008E1" w:rsidRPr="00C951FA" w:rsidRDefault="00F008E1" w:rsidP="00F008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F008E1" w:rsidRDefault="00F008E1" w:rsidP="00F008E1"/>
        </w:tc>
      </w:tr>
    </w:tbl>
    <w:p w:rsidR="00CB7DA5" w:rsidRDefault="00CB7DA5" w:rsidP="00F008E1">
      <w:pPr>
        <w:tabs>
          <w:tab w:val="left" w:pos="4707"/>
        </w:tabs>
      </w:pPr>
    </w:p>
    <w:p w:rsidR="00CB7DA5" w:rsidRDefault="00CB7DA5"/>
    <w:p w:rsidR="00CB7DA5" w:rsidRDefault="00CB7DA5"/>
    <w:p w:rsidR="00CB7DA5" w:rsidRDefault="00CB7DA5"/>
    <w:p w:rsidR="00CB7DA5" w:rsidRDefault="00CB7DA5"/>
    <w:p w:rsidR="00CB7DA5" w:rsidRDefault="00CB7DA5"/>
    <w:p w:rsidR="00CB7DA5" w:rsidRDefault="00CB7DA5"/>
    <w:p w:rsidR="00DE56CD" w:rsidRDefault="00F008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2A7E" wp14:editId="09B011D9">
                <wp:simplePos x="0" y="0"/>
                <wp:positionH relativeFrom="column">
                  <wp:posOffset>-224287</wp:posOffset>
                </wp:positionH>
                <wp:positionV relativeFrom="paragraph">
                  <wp:posOffset>124963</wp:posOffset>
                </wp:positionV>
                <wp:extent cx="6883951" cy="2184939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951" cy="2184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659" w:rsidRDefault="001D1659" w:rsidP="00FB5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2A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65pt;margin-top:9.85pt;width:542.05pt;height:1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" fillcolor="white [3201]" stroked="f" strokeweight=".5pt">
                <v:textbox>
                  <w:txbxContent>
                    <w:p w:rsidR="001D1659" w:rsidRDefault="001D1659" w:rsidP="00FB56DB"/>
                  </w:txbxContent>
                </v:textbox>
              </v:shape>
            </w:pict>
          </mc:Fallback>
        </mc:AlternateContent>
      </w:r>
    </w:p>
    <w:sectPr w:rsidR="00DE56CD" w:rsidSect="00F96B0D">
      <w:headerReference w:type="default" r:id="rId7"/>
      <w:footerReference w:type="default" r:id="rId8"/>
      <w:pgSz w:w="11907" w:h="16839" w:code="9"/>
      <w:pgMar w:top="1728" w:right="720" w:bottom="3510" w:left="720" w:header="216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0B" w:rsidRDefault="0090720B" w:rsidP="00CB7DA5">
      <w:pPr>
        <w:spacing w:after="0" w:line="240" w:lineRule="auto"/>
      </w:pPr>
      <w:r>
        <w:separator/>
      </w:r>
    </w:p>
  </w:endnote>
  <w:endnote w:type="continuationSeparator" w:id="0">
    <w:p w:rsidR="0090720B" w:rsidRDefault="0090720B" w:rsidP="00CB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46"/>
      <w:gridCol w:w="1339"/>
      <w:gridCol w:w="1203"/>
      <w:gridCol w:w="1343"/>
      <w:gridCol w:w="1160"/>
      <w:gridCol w:w="1376"/>
      <w:gridCol w:w="1396"/>
      <w:gridCol w:w="1274"/>
    </w:tblGrid>
    <w:tr w:rsidR="00A42E83" w:rsidTr="00286D27">
      <w:tc>
        <w:tcPr>
          <w:tcW w:w="1346" w:type="dxa"/>
          <w:vMerge w:val="restart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</w:t>
          </w:r>
          <w:r w:rsidR="000B420E">
            <w:rPr>
              <w:b/>
              <w:bCs/>
              <w:sz w:val="16"/>
              <w:szCs w:val="16"/>
            </w:rPr>
            <w:t>R. NAI</w:t>
          </w:r>
          <w:r>
            <w:rPr>
              <w:b/>
              <w:bCs/>
              <w:sz w:val="16"/>
              <w:szCs w:val="16"/>
            </w:rPr>
            <w:t>F AL HAMAM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 DEAN FOR DEVELOPMENT AND COMMUNITY ENGAGEMENT</w:t>
          </w:r>
        </w:p>
      </w:tc>
      <w:tc>
        <w:tcPr>
          <w:tcW w:w="1339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</w:t>
          </w:r>
          <w:r>
            <w:t xml:space="preserve">. </w:t>
          </w:r>
          <w:r w:rsidRPr="000B0D78">
            <w:rPr>
              <w:b/>
              <w:bCs/>
              <w:sz w:val="16"/>
              <w:szCs w:val="16"/>
            </w:rPr>
            <w:t>HAYTHAM MOHD ARFAJ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4"/>
              <w:szCs w:val="14"/>
            </w:rPr>
            <w:t>DEPUTY</w:t>
          </w:r>
        </w:p>
      </w:tc>
      <w:tc>
        <w:tcPr>
          <w:tcW w:w="1203" w:type="dxa"/>
        </w:tcPr>
        <w:p w:rsidR="00A42E83" w:rsidRDefault="00A42E83" w:rsidP="00A42E83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ABDUL SATTAR KHAN</w:t>
          </w:r>
        </w:p>
        <w:p w:rsidR="00A42E83" w:rsidRDefault="00A42E83" w:rsidP="00A42E83">
          <w:pPr>
            <w:tabs>
              <w:tab w:val="left" w:pos="177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MEMBER</w:t>
          </w:r>
        </w:p>
      </w:tc>
      <w:tc>
        <w:tcPr>
          <w:tcW w:w="1343" w:type="dxa"/>
        </w:tcPr>
        <w:p w:rsidR="00A42E83" w:rsidRDefault="00A42E83" w:rsidP="00A42E83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FEROZE KALIYADAN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EMAN EL SHEIKH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76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MAHDI AL DAFIRI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MOHAMMED HABEEBUDDIN SHAJJI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74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AYUB ALI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</w:tr>
    <w:tr w:rsidR="00A42E83" w:rsidTr="00286D27">
      <w:tc>
        <w:tcPr>
          <w:tcW w:w="1346" w:type="dxa"/>
          <w:vMerge/>
        </w:tcPr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39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ABDALLAH SAID ESSA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03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F70E1A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IMRAN SABRI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43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MUTHANA AL SAHLAWI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MR. JOSE KARLO PAÑGAN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76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A42E83" w:rsidRPr="00F70E1A" w:rsidRDefault="00002935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MR. KHALID ALKHALDI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F70E1A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JUMANAH ALARFAJ</w:t>
          </w: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274" w:type="dxa"/>
        </w:tcPr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A42E83" w:rsidRPr="00F70E1A" w:rsidRDefault="00A42E83" w:rsidP="00A42E83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HAJER SALMAN ALDUHAILAN</w:t>
          </w:r>
        </w:p>
        <w:p w:rsidR="00A42E83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A42E83" w:rsidRPr="004B407E" w:rsidRDefault="00A42E83" w:rsidP="00A42E83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</w:tr>
  </w:tbl>
  <w:p w:rsidR="001D1659" w:rsidRDefault="001D1659" w:rsidP="007B4031">
    <w:pPr>
      <w:pStyle w:val="Footer"/>
      <w:tabs>
        <w:tab w:val="left" w:pos="1306"/>
      </w:tabs>
    </w:pPr>
    <w:r>
      <w:t>COLLEGE OF MEDICINE DQA</w:t>
    </w:r>
    <w:r>
      <w:tab/>
    </w:r>
    <w:r>
      <w:tab/>
    </w:r>
    <w:r>
      <w:tab/>
    </w:r>
    <w:sdt>
      <w:sdtPr>
        <w:id w:val="855396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93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1D1659" w:rsidRDefault="001E369D" w:rsidP="001E369D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0B" w:rsidRDefault="0090720B" w:rsidP="00CB7DA5">
      <w:pPr>
        <w:spacing w:after="0" w:line="240" w:lineRule="auto"/>
      </w:pPr>
      <w:r>
        <w:separator/>
      </w:r>
    </w:p>
  </w:footnote>
  <w:footnote w:type="continuationSeparator" w:id="0">
    <w:p w:rsidR="0090720B" w:rsidRDefault="0090720B" w:rsidP="00CB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59" w:rsidRDefault="001D1659" w:rsidP="00F96B0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-34119</wp:posOffset>
              </wp:positionH>
              <wp:positionV relativeFrom="paragraph">
                <wp:posOffset>136478</wp:posOffset>
              </wp:positionV>
              <wp:extent cx="6694226" cy="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22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01A3C7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0.75pt" to="524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B20"/>
    <w:multiLevelType w:val="hybridMultilevel"/>
    <w:tmpl w:val="B3DA3198"/>
    <w:lvl w:ilvl="0" w:tplc="97DC5C9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5F6AE8"/>
    <w:multiLevelType w:val="hybridMultilevel"/>
    <w:tmpl w:val="305C891C"/>
    <w:lvl w:ilvl="0" w:tplc="07ACD3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58E"/>
    <w:multiLevelType w:val="hybridMultilevel"/>
    <w:tmpl w:val="DE74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260F"/>
    <w:multiLevelType w:val="hybridMultilevel"/>
    <w:tmpl w:val="86C0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579"/>
    <w:multiLevelType w:val="hybridMultilevel"/>
    <w:tmpl w:val="6E3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A88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2734B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1898"/>
    <w:multiLevelType w:val="hybridMultilevel"/>
    <w:tmpl w:val="ED24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6C52"/>
    <w:multiLevelType w:val="hybridMultilevel"/>
    <w:tmpl w:val="4CF0FFA4"/>
    <w:lvl w:ilvl="0" w:tplc="DFEAA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0F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54D"/>
    <w:multiLevelType w:val="hybridMultilevel"/>
    <w:tmpl w:val="D198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10D63"/>
    <w:multiLevelType w:val="hybridMultilevel"/>
    <w:tmpl w:val="CA70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7B0D"/>
    <w:multiLevelType w:val="hybridMultilevel"/>
    <w:tmpl w:val="8D3CDD92"/>
    <w:lvl w:ilvl="0" w:tplc="3F18D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62C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67477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D45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C52E4"/>
    <w:multiLevelType w:val="hybridMultilevel"/>
    <w:tmpl w:val="A15E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B626C"/>
    <w:multiLevelType w:val="hybridMultilevel"/>
    <w:tmpl w:val="CF84877E"/>
    <w:lvl w:ilvl="0" w:tplc="90C0AB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446B8"/>
    <w:multiLevelType w:val="hybridMultilevel"/>
    <w:tmpl w:val="3A14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20E9E"/>
    <w:multiLevelType w:val="hybridMultilevel"/>
    <w:tmpl w:val="8F9C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7225F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03318"/>
    <w:multiLevelType w:val="hybridMultilevel"/>
    <w:tmpl w:val="891A2ACE"/>
    <w:lvl w:ilvl="0" w:tplc="830A9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5"/>
  </w:num>
  <w:num w:numId="11">
    <w:abstractNumId w:val="20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9"/>
  </w:num>
  <w:num w:numId="17">
    <w:abstractNumId w:val="3"/>
  </w:num>
  <w:num w:numId="18">
    <w:abstractNumId w:val="0"/>
  </w:num>
  <w:num w:numId="19">
    <w:abstractNumId w:val="11"/>
  </w:num>
  <w:num w:numId="20">
    <w:abstractNumId w:val="8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yNTEzNTQxMDMyNjNW0lEKTi0uzszPAykwrAUAVL6DNiwAAAA="/>
  </w:docVars>
  <w:rsids>
    <w:rsidRoot w:val="00CB7DA5"/>
    <w:rsid w:val="00002935"/>
    <w:rsid w:val="000065EE"/>
    <w:rsid w:val="00017BB8"/>
    <w:rsid w:val="00035AAE"/>
    <w:rsid w:val="00093557"/>
    <w:rsid w:val="000B0CC6"/>
    <w:rsid w:val="000B0D78"/>
    <w:rsid w:val="000B420E"/>
    <w:rsid w:val="000D0A38"/>
    <w:rsid w:val="00106E3B"/>
    <w:rsid w:val="00123E3A"/>
    <w:rsid w:val="00130D34"/>
    <w:rsid w:val="00135CAF"/>
    <w:rsid w:val="00135CEB"/>
    <w:rsid w:val="001360C0"/>
    <w:rsid w:val="00141F4E"/>
    <w:rsid w:val="00161754"/>
    <w:rsid w:val="001957F0"/>
    <w:rsid w:val="001A6CE1"/>
    <w:rsid w:val="001B184E"/>
    <w:rsid w:val="001C1D8C"/>
    <w:rsid w:val="001D1659"/>
    <w:rsid w:val="001E369D"/>
    <w:rsid w:val="001F53AF"/>
    <w:rsid w:val="00201966"/>
    <w:rsid w:val="00232DA4"/>
    <w:rsid w:val="00245437"/>
    <w:rsid w:val="00271F6C"/>
    <w:rsid w:val="0028078A"/>
    <w:rsid w:val="002864BE"/>
    <w:rsid w:val="002A2A8D"/>
    <w:rsid w:val="002B4C82"/>
    <w:rsid w:val="002F116D"/>
    <w:rsid w:val="002F64BF"/>
    <w:rsid w:val="003137A9"/>
    <w:rsid w:val="00314EAD"/>
    <w:rsid w:val="00320B76"/>
    <w:rsid w:val="00370EA2"/>
    <w:rsid w:val="00377600"/>
    <w:rsid w:val="0038683F"/>
    <w:rsid w:val="00437299"/>
    <w:rsid w:val="00442DA6"/>
    <w:rsid w:val="00473456"/>
    <w:rsid w:val="004A4D4F"/>
    <w:rsid w:val="004B407E"/>
    <w:rsid w:val="004E6D34"/>
    <w:rsid w:val="0050776D"/>
    <w:rsid w:val="0052639A"/>
    <w:rsid w:val="005710E5"/>
    <w:rsid w:val="00573ACB"/>
    <w:rsid w:val="0058282B"/>
    <w:rsid w:val="005D2260"/>
    <w:rsid w:val="005D3ADE"/>
    <w:rsid w:val="005E5348"/>
    <w:rsid w:val="00613ED8"/>
    <w:rsid w:val="00617C7D"/>
    <w:rsid w:val="0062465B"/>
    <w:rsid w:val="006731B4"/>
    <w:rsid w:val="00686E03"/>
    <w:rsid w:val="0069619B"/>
    <w:rsid w:val="0072300C"/>
    <w:rsid w:val="00725A3B"/>
    <w:rsid w:val="007478E0"/>
    <w:rsid w:val="007748C3"/>
    <w:rsid w:val="0077535B"/>
    <w:rsid w:val="007769A4"/>
    <w:rsid w:val="007A6909"/>
    <w:rsid w:val="007B4031"/>
    <w:rsid w:val="007B57C8"/>
    <w:rsid w:val="007C608B"/>
    <w:rsid w:val="007D703B"/>
    <w:rsid w:val="007E53A2"/>
    <w:rsid w:val="007F5BFB"/>
    <w:rsid w:val="00802969"/>
    <w:rsid w:val="00827555"/>
    <w:rsid w:val="008519C4"/>
    <w:rsid w:val="0086257E"/>
    <w:rsid w:val="00864166"/>
    <w:rsid w:val="00867373"/>
    <w:rsid w:val="0088268A"/>
    <w:rsid w:val="008B0875"/>
    <w:rsid w:val="008C4294"/>
    <w:rsid w:val="008D385E"/>
    <w:rsid w:val="008D6053"/>
    <w:rsid w:val="0090720B"/>
    <w:rsid w:val="0095103F"/>
    <w:rsid w:val="009A1099"/>
    <w:rsid w:val="009A426C"/>
    <w:rsid w:val="009B4D3F"/>
    <w:rsid w:val="009B53BA"/>
    <w:rsid w:val="009F1F09"/>
    <w:rsid w:val="00A077C0"/>
    <w:rsid w:val="00A318EF"/>
    <w:rsid w:val="00A32EF2"/>
    <w:rsid w:val="00A42E83"/>
    <w:rsid w:val="00A56EF6"/>
    <w:rsid w:val="00A662F8"/>
    <w:rsid w:val="00A71494"/>
    <w:rsid w:val="00A73F98"/>
    <w:rsid w:val="00AC3D1A"/>
    <w:rsid w:val="00AC61BB"/>
    <w:rsid w:val="00B03609"/>
    <w:rsid w:val="00B0574D"/>
    <w:rsid w:val="00B1115F"/>
    <w:rsid w:val="00B22B1E"/>
    <w:rsid w:val="00B436EC"/>
    <w:rsid w:val="00B614DA"/>
    <w:rsid w:val="00BA7C1D"/>
    <w:rsid w:val="00BE4365"/>
    <w:rsid w:val="00BE49AC"/>
    <w:rsid w:val="00BF22CF"/>
    <w:rsid w:val="00C00CAC"/>
    <w:rsid w:val="00C00E55"/>
    <w:rsid w:val="00C16899"/>
    <w:rsid w:val="00C260A7"/>
    <w:rsid w:val="00C33ED2"/>
    <w:rsid w:val="00C41890"/>
    <w:rsid w:val="00C454D6"/>
    <w:rsid w:val="00C84AEA"/>
    <w:rsid w:val="00C951FA"/>
    <w:rsid w:val="00CB2131"/>
    <w:rsid w:val="00CB7DA5"/>
    <w:rsid w:val="00CD441A"/>
    <w:rsid w:val="00CF1EC1"/>
    <w:rsid w:val="00D06FEC"/>
    <w:rsid w:val="00D2256D"/>
    <w:rsid w:val="00D33942"/>
    <w:rsid w:val="00D463B1"/>
    <w:rsid w:val="00D9444B"/>
    <w:rsid w:val="00D96062"/>
    <w:rsid w:val="00DB3DF1"/>
    <w:rsid w:val="00DC2A34"/>
    <w:rsid w:val="00DC3478"/>
    <w:rsid w:val="00DE1EAF"/>
    <w:rsid w:val="00DE56CD"/>
    <w:rsid w:val="00E32052"/>
    <w:rsid w:val="00E402AA"/>
    <w:rsid w:val="00E508A3"/>
    <w:rsid w:val="00E62A6F"/>
    <w:rsid w:val="00E815E5"/>
    <w:rsid w:val="00ED1254"/>
    <w:rsid w:val="00ED4794"/>
    <w:rsid w:val="00ED6184"/>
    <w:rsid w:val="00ED7EB4"/>
    <w:rsid w:val="00EE2E36"/>
    <w:rsid w:val="00EE3997"/>
    <w:rsid w:val="00F008E1"/>
    <w:rsid w:val="00F52CDE"/>
    <w:rsid w:val="00F80D67"/>
    <w:rsid w:val="00F81436"/>
    <w:rsid w:val="00F92A1E"/>
    <w:rsid w:val="00F95A85"/>
    <w:rsid w:val="00F96B0D"/>
    <w:rsid w:val="00FA1110"/>
    <w:rsid w:val="00FA112B"/>
    <w:rsid w:val="00FA5EC6"/>
    <w:rsid w:val="00FB56DB"/>
    <w:rsid w:val="00FB7E1C"/>
    <w:rsid w:val="00FC4D68"/>
    <w:rsid w:val="00FF4A0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3463-88AC-43BF-A4E4-FD2ED36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A5"/>
  </w:style>
  <w:style w:type="paragraph" w:styleId="Footer">
    <w:name w:val="footer"/>
    <w:basedOn w:val="Normal"/>
    <w:link w:val="Foot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A5"/>
  </w:style>
  <w:style w:type="table" w:styleId="TableGrid">
    <w:name w:val="Table Grid"/>
    <w:basedOn w:val="TableNormal"/>
    <w:uiPriority w:val="39"/>
    <w:rsid w:val="008B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C78283EC05D744ABE0E273312D16F1" ma:contentTypeVersion="1" ma:contentTypeDescription="إنشاء مستند جديد." ma:contentTypeScope="" ma:versionID="9d03a1910f578a14d47b33e05127c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2516F-56CB-4B8D-931F-4CCED1E1D210}"/>
</file>

<file path=customXml/itemProps2.xml><?xml version="1.0" encoding="utf-8"?>
<ds:datastoreItem xmlns:ds="http://schemas.openxmlformats.org/officeDocument/2006/customXml" ds:itemID="{1F47E474-0E0F-493C-A7BF-4A9B5ECF5F2D}"/>
</file>

<file path=customXml/itemProps3.xml><?xml version="1.0" encoding="utf-8"?>
<ds:datastoreItem xmlns:ds="http://schemas.openxmlformats.org/officeDocument/2006/customXml" ds:itemID="{3FCE076D-34D4-487B-80E4-18F466D6B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 Pangan</dc:creator>
  <cp:keywords/>
  <dc:description/>
  <cp:lastModifiedBy>Jose M Pangan</cp:lastModifiedBy>
  <cp:revision>77</cp:revision>
  <cp:lastPrinted>2017-11-20T07:55:00Z</cp:lastPrinted>
  <dcterms:created xsi:type="dcterms:W3CDTF">2017-11-20T05:49:00Z</dcterms:created>
  <dcterms:modified xsi:type="dcterms:W3CDTF">2020-09-01T10:36:00Z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0x010100B2C78283EC05D744ABE0E273312D16F1</vt:lpwstr>
  </property>
</Properties>
</file>